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B8C53FB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80" w:beforeAutospacing="0" w:after="0" w:afterAutospacing="0" w:line="480" w:lineRule="atLeast"/>
        <w:ind w:left="0" w:right="0" w:firstLine="0"/>
        <w:jc w:val="center"/>
        <w:textAlignment w:val="baseline"/>
        <w:rPr>
          <w:rFonts w:hint="eastAsia" w:ascii="Helvetica" w:hAnsi="Helvetica" w:eastAsia="宋体" w:cs="Helvetica"/>
          <w:b/>
          <w:bCs/>
          <w:i w:val="0"/>
          <w:iCs w:val="0"/>
          <w:caps w:val="0"/>
          <w:color w:val="060607"/>
          <w:spacing w:val="8"/>
          <w:sz w:val="30"/>
          <w:szCs w:val="30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60607"/>
          <w:spacing w:val="8"/>
          <w:sz w:val="30"/>
          <w:szCs w:val="30"/>
          <w:shd w:val="clear" w:fill="FFFFFF"/>
          <w:vertAlign w:val="baseline"/>
        </w:rPr>
        <w:t>《</w:t>
      </w:r>
      <w:r>
        <w:rPr>
          <w:rFonts w:hint="eastAsia" w:ascii="Helvetica" w:hAnsi="Helvetica" w:eastAsia="宋体" w:cs="Helvetica"/>
          <w:b/>
          <w:bCs/>
          <w:i w:val="0"/>
          <w:iCs w:val="0"/>
          <w:caps w:val="0"/>
          <w:color w:val="060607"/>
          <w:spacing w:val="8"/>
          <w:sz w:val="30"/>
          <w:szCs w:val="30"/>
          <w:shd w:val="clear" w:fill="FFFFFF"/>
          <w:vertAlign w:val="baseline"/>
          <w:lang w:val="en-US" w:eastAsia="zh-CN"/>
        </w:rPr>
        <w:t>基础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60607"/>
          <w:spacing w:val="8"/>
          <w:sz w:val="30"/>
          <w:szCs w:val="30"/>
          <w:shd w:val="clear" w:fill="FFFFFF"/>
          <w:vertAlign w:val="baseline"/>
        </w:rPr>
        <w:t>考核（第一期第</w:t>
      </w:r>
      <w:r>
        <w:rPr>
          <w:rFonts w:hint="eastAsia" w:ascii="Helvetica" w:hAnsi="Helvetica" w:eastAsia="宋体" w:cs="Helvetica"/>
          <w:b/>
          <w:bCs/>
          <w:i w:val="0"/>
          <w:iCs w:val="0"/>
          <w:caps w:val="0"/>
          <w:color w:val="060607"/>
          <w:spacing w:val="8"/>
          <w:sz w:val="30"/>
          <w:szCs w:val="30"/>
          <w:shd w:val="clear" w:fill="FFFFFF"/>
          <w:vertAlign w:val="baseline"/>
          <w:lang w:val="en-US" w:eastAsia="zh-CN"/>
        </w:rPr>
        <w:t>一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60607"/>
          <w:spacing w:val="8"/>
          <w:sz w:val="30"/>
          <w:szCs w:val="30"/>
          <w:shd w:val="clear" w:fill="FFFFFF"/>
          <w:vertAlign w:val="baseline"/>
        </w:rPr>
        <w:t>轮）》试卷</w:t>
      </w:r>
      <w:r>
        <w:rPr>
          <w:rFonts w:hint="eastAsia" w:ascii="Helvetica" w:hAnsi="Helvetica" w:eastAsia="宋体" w:cs="Helvetica"/>
          <w:b/>
          <w:bCs/>
          <w:i w:val="0"/>
          <w:iCs w:val="0"/>
          <w:caps w:val="0"/>
          <w:color w:val="060607"/>
          <w:spacing w:val="8"/>
          <w:sz w:val="30"/>
          <w:szCs w:val="30"/>
          <w:shd w:val="clear" w:fill="FFFFFF"/>
          <w:vertAlign w:val="baseline"/>
          <w:lang w:val="en-US" w:eastAsia="zh-CN"/>
        </w:rPr>
        <w:t>A</w:t>
      </w:r>
    </w:p>
    <w:p w14:paraId="5D7C9308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8" w:beforeAutospacing="0" w:after="0" w:afterAutospacing="0" w:line="360" w:lineRule="atLeast"/>
        <w:ind w:left="0" w:right="0" w:firstLine="0"/>
        <w:textAlignment w:val="baseline"/>
        <w:rPr>
          <w:rFonts w:hint="eastAsia" w:ascii="宋体" w:hAnsi="宋体" w:eastAsia="宋体" w:cs="宋体"/>
          <w:b/>
          <w:bCs/>
          <w:i w:val="0"/>
          <w:iCs w:val="0"/>
          <w:caps w:val="0"/>
          <w:color w:val="060607"/>
          <w:spacing w:val="8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060607"/>
          <w:spacing w:val="8"/>
          <w:sz w:val="24"/>
          <w:szCs w:val="24"/>
          <w:shd w:val="clear" w:fill="FFFFFF"/>
          <w:vertAlign w:val="baseline"/>
        </w:rPr>
        <w:t>考试时间：</w:t>
      </w:r>
      <w:r>
        <w:rPr>
          <w:rFonts w:hint="eastAsia" w:cs="宋体"/>
          <w:b/>
          <w:bCs/>
          <w:i w:val="0"/>
          <w:iCs w:val="0"/>
          <w:caps w:val="0"/>
          <w:color w:val="060607"/>
          <w:spacing w:val="8"/>
          <w:sz w:val="24"/>
          <w:szCs w:val="24"/>
          <w:shd w:val="clear" w:fill="FFFFFF"/>
          <w:vertAlign w:val="baseline"/>
          <w:lang w:val="en-US" w:eastAsia="zh-CN"/>
        </w:rPr>
        <w:t>180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060607"/>
          <w:spacing w:val="8"/>
          <w:sz w:val="24"/>
          <w:szCs w:val="24"/>
          <w:shd w:val="clear" w:fill="FFFFFF"/>
          <w:vertAlign w:val="baseline"/>
        </w:rPr>
        <w:t>分钟</w:t>
      </w:r>
    </w:p>
    <w:p w14:paraId="206CE76A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right="0" w:firstLine="0"/>
        <w:jc w:val="left"/>
        <w:textAlignment w:val="baseline"/>
        <w:rPr>
          <w:rFonts w:hint="eastAsia" w:ascii="宋体" w:hAnsi="宋体" w:eastAsia="宋体" w:cs="宋体"/>
          <w:i w:val="0"/>
          <w:iCs w:val="0"/>
          <w:caps w:val="0"/>
          <w:color w:val="060607"/>
          <w:spacing w:val="4"/>
          <w:kern w:val="0"/>
          <w:sz w:val="24"/>
          <w:szCs w:val="24"/>
          <w:shd w:val="clear" w:fill="FFFFFF"/>
          <w:vertAlign w:val="baseline"/>
          <w:lang w:val="en-US" w:eastAsia="zh-CN" w:bidi="ar"/>
        </w:rPr>
      </w:pPr>
      <w:r>
        <w:rPr>
          <w:rStyle w:val="10"/>
          <w:rFonts w:hint="eastAsia" w:ascii="宋体" w:hAnsi="宋体" w:eastAsia="宋体" w:cs="宋体"/>
          <w:b/>
          <w:bCs/>
          <w:i w:val="0"/>
          <w:iCs w:val="0"/>
          <w:caps w:val="0"/>
          <w:color w:val="060607"/>
          <w:spacing w:val="4"/>
          <w:kern w:val="0"/>
          <w:sz w:val="24"/>
          <w:szCs w:val="24"/>
          <w:shd w:val="clear" w:fill="FFFFFF"/>
          <w:vertAlign w:val="baseline"/>
          <w:lang w:val="en-US" w:eastAsia="zh-CN" w:bidi="ar"/>
        </w:rPr>
        <w:t>个人信息</w:t>
      </w: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4"/>
          <w:kern w:val="0"/>
          <w:sz w:val="24"/>
          <w:szCs w:val="24"/>
          <w:shd w:val="clear" w:fill="FFFFFF"/>
          <w:vertAlign w:val="baseline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4"/>
          <w:kern w:val="0"/>
          <w:sz w:val="24"/>
          <w:szCs w:val="24"/>
          <w:shd w:val="clear" w:fill="FFFFFF"/>
          <w:vertAlign w:val="baseline"/>
          <w:lang w:val="en-US" w:eastAsia="zh-CN" w:bidi="ar"/>
        </w:rPr>
        <w:t>姓名：_________________</w:t>
      </w: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4"/>
          <w:kern w:val="0"/>
          <w:sz w:val="24"/>
          <w:szCs w:val="24"/>
          <w:shd w:val="clear" w:fill="FFFFFF"/>
          <w:vertAlign w:val="baseline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4"/>
          <w:kern w:val="0"/>
          <w:sz w:val="24"/>
          <w:szCs w:val="24"/>
          <w:shd w:val="clear" w:fill="FFFFFF"/>
          <w:vertAlign w:val="baseline"/>
          <w:lang w:val="en-US" w:eastAsia="zh-CN" w:bidi="ar"/>
        </w:rPr>
        <w:t>部门：_________________</w:t>
      </w: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4"/>
          <w:kern w:val="0"/>
          <w:sz w:val="24"/>
          <w:szCs w:val="24"/>
          <w:shd w:val="clear" w:fill="FFFFFF"/>
          <w:vertAlign w:val="baseline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4"/>
          <w:kern w:val="0"/>
          <w:sz w:val="24"/>
          <w:szCs w:val="24"/>
          <w:shd w:val="clear" w:fill="FFFFFF"/>
          <w:vertAlign w:val="baseline"/>
          <w:lang w:val="en-US" w:eastAsia="zh-CN" w:bidi="ar"/>
        </w:rPr>
        <w:t>工号：_________________</w:t>
      </w:r>
    </w:p>
    <w:p w14:paraId="23730B8C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right="0" w:firstLine="0"/>
        <w:jc w:val="left"/>
        <w:textAlignment w:val="baseline"/>
        <w:rPr>
          <w:rFonts w:hint="eastAsia" w:ascii="宋体" w:hAnsi="宋体" w:eastAsia="宋体" w:cs="宋体"/>
          <w:i w:val="0"/>
          <w:iCs w:val="0"/>
          <w:caps w:val="0"/>
          <w:color w:val="060607"/>
          <w:spacing w:val="4"/>
          <w:kern w:val="0"/>
          <w:sz w:val="24"/>
          <w:szCs w:val="24"/>
          <w:shd w:val="clear" w:fill="FFFFFF"/>
          <w:vertAlign w:val="baseline"/>
          <w:lang w:val="en-US" w:eastAsia="zh-CN" w:bidi="ar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4"/>
          <w:kern w:val="0"/>
          <w:sz w:val="24"/>
          <w:szCs w:val="24"/>
          <w:shd w:val="clear" w:fill="FFFFFF"/>
          <w:vertAlign w:val="baseline"/>
          <w:lang w:val="en-US" w:eastAsia="zh-CN" w:bidi="ar"/>
        </w:rPr>
        <w:t>职级等级：_____________</w:t>
      </w:r>
    </w:p>
    <w:p w14:paraId="088EB6BB"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80" w:beforeAutospacing="0" w:after="0" w:afterAutospacing="0" w:line="480" w:lineRule="auto"/>
        <w:ind w:left="0" w:right="0" w:firstLine="0"/>
        <w:textAlignment w:val="baseline"/>
        <w:rPr>
          <w:rFonts w:hint="eastAsia" w:ascii="宋体" w:hAnsi="宋体" w:eastAsia="宋体" w:cs="宋体"/>
          <w:b/>
          <w:bCs/>
          <w:i w:val="0"/>
          <w:iCs w:val="0"/>
          <w:caps w:val="0"/>
          <w:color w:val="060607"/>
          <w:spacing w:val="8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060607"/>
          <w:spacing w:val="8"/>
          <w:sz w:val="24"/>
          <w:szCs w:val="24"/>
          <w:shd w:val="clear" w:fill="FFFFFF"/>
          <w:vertAlign w:val="baseline"/>
        </w:rPr>
        <w:t>一、选择题（每题</w:t>
      </w:r>
      <w:r>
        <w:rPr>
          <w:rFonts w:hint="eastAsia" w:cs="宋体"/>
          <w:b/>
          <w:bCs/>
          <w:i w:val="0"/>
          <w:iCs w:val="0"/>
          <w:caps w:val="0"/>
          <w:color w:val="060607"/>
          <w:spacing w:val="8"/>
          <w:sz w:val="24"/>
          <w:szCs w:val="24"/>
          <w:shd w:val="clear" w:fill="FFFFFF"/>
          <w:vertAlign w:val="baseline"/>
          <w:lang w:val="en-US" w:eastAsia="zh-CN"/>
        </w:rPr>
        <w:t>2分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060607"/>
          <w:spacing w:val="8"/>
          <w:sz w:val="24"/>
          <w:szCs w:val="24"/>
          <w:shd w:val="clear" w:fill="FFFFFF"/>
          <w:vertAlign w:val="baseline"/>
        </w:rPr>
        <w:t>，共</w:t>
      </w:r>
      <w:r>
        <w:rPr>
          <w:rFonts w:hint="eastAsia" w:cs="宋体"/>
          <w:b/>
          <w:bCs/>
          <w:i w:val="0"/>
          <w:iCs w:val="0"/>
          <w:caps w:val="0"/>
          <w:color w:val="060607"/>
          <w:spacing w:val="8"/>
          <w:sz w:val="24"/>
          <w:szCs w:val="24"/>
          <w:shd w:val="clear" w:fill="FFFFFF"/>
          <w:vertAlign w:val="baseline"/>
          <w:lang w:val="en-US" w:eastAsia="zh-CN"/>
        </w:rPr>
        <w:t>30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060607"/>
          <w:spacing w:val="8"/>
          <w:sz w:val="24"/>
          <w:szCs w:val="24"/>
          <w:shd w:val="clear" w:fill="FFFFFF"/>
          <w:vertAlign w:val="baseline"/>
        </w:rPr>
        <w:t>分）</w:t>
      </w:r>
    </w:p>
    <w:p w14:paraId="6DE72638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80" w:beforeAutospacing="0" w:after="180" w:afterAutospacing="0" w:line="480" w:lineRule="auto"/>
        <w:ind w:left="0" w:right="0" w:firstLine="0"/>
        <w:jc w:val="left"/>
        <w:textAlignment w:val="baseline"/>
        <w:rPr>
          <w:rFonts w:hint="eastAsia" w:ascii="宋体" w:hAnsi="宋体" w:eastAsia="宋体" w:cs="宋体"/>
          <w:i w:val="0"/>
          <w:iCs w:val="0"/>
          <w:caps w:val="0"/>
          <w:color w:val="060607"/>
          <w:spacing w:val="4"/>
          <w:sz w:val="24"/>
          <w:szCs w:val="24"/>
        </w:rPr>
      </w:pPr>
      <w:r>
        <w:rPr>
          <w:rStyle w:val="10"/>
          <w:rFonts w:hint="eastAsia" w:ascii="宋体" w:hAnsi="宋体" w:eastAsia="宋体" w:cs="宋体"/>
          <w:b/>
          <w:bCs/>
          <w:i w:val="0"/>
          <w:iCs w:val="0"/>
          <w:caps w:val="0"/>
          <w:color w:val="060607"/>
          <w:spacing w:val="4"/>
          <w:kern w:val="0"/>
          <w:sz w:val="24"/>
          <w:szCs w:val="24"/>
          <w:shd w:val="clear" w:fill="FFFFFF"/>
          <w:vertAlign w:val="baseline"/>
          <w:lang w:val="en-US" w:eastAsia="zh-CN" w:bidi="ar"/>
        </w:rPr>
        <w:t>答题说明</w:t>
      </w: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4"/>
          <w:kern w:val="0"/>
          <w:sz w:val="24"/>
          <w:szCs w:val="24"/>
          <w:shd w:val="clear" w:fill="FFFFFF"/>
          <w:vertAlign w:val="baseline"/>
          <w:lang w:val="en-US" w:eastAsia="zh-CN" w:bidi="ar"/>
        </w:rPr>
        <w:t>：请从每题的选项中选择一个或多个合适的答案，并将答案填写在答题卡或试卷相应位置。</w:t>
      </w:r>
    </w:p>
    <w:p w14:paraId="69264DBF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 xml:space="preserve">若一幅图像的宽度为 </w:t>
      </w:r>
      <w:bookmarkStart w:id="0" w:name="_GoBack"/>
      <w:bookmarkEnd w:id="0"/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 xml:space="preserve">800 像素，高度为 600 像素，其像素总数为（ </w:t>
      </w: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  <w:lang w:val="en-US" w:eastAsia="zh-CN"/>
        </w:rPr>
        <w:t>C</w:t>
      </w: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 xml:space="preserve"> ）</w:t>
      </w:r>
    </w:p>
    <w:p w14:paraId="224DD90A">
      <w:pPr>
        <w:snapToGrid/>
        <w:spacing w:line="480" w:lineRule="auto"/>
        <w:ind w:firstLine="420" w:firstLine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>A. 1400</w:t>
      </w:r>
    </w:p>
    <w:p w14:paraId="6736A64F">
      <w:pPr>
        <w:snapToGrid/>
        <w:spacing w:line="480" w:lineRule="auto"/>
        <w:ind w:firstLine="420" w:firstLine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>B. 2800</w:t>
      </w:r>
    </w:p>
    <w:p w14:paraId="0B24C652">
      <w:pPr>
        <w:snapToGrid/>
        <w:spacing w:line="480" w:lineRule="auto"/>
        <w:ind w:firstLine="420" w:firstLine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>C. 480000</w:t>
      </w:r>
    </w:p>
    <w:p w14:paraId="35679239">
      <w:pPr>
        <w:snapToGrid/>
        <w:spacing w:line="480" w:lineRule="auto"/>
        <w:ind w:firstLine="420" w:firstLineChars="0"/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>D. 无法确定</w:t>
      </w:r>
    </w:p>
    <w:p w14:paraId="643B292C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机器视觉的主要应用类别（ABCD）</w:t>
      </w:r>
      <w:r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  <w:tab/>
      </w:r>
    </w:p>
    <w:p w14:paraId="6042A583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Chars="0" w:firstLine="420" w:firstLineChars="0"/>
        <w:textAlignment w:val="auto"/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  <w:t>定位对位</w:t>
      </w:r>
      <w:r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  <w:tab/>
      </w:r>
    </w:p>
    <w:p w14:paraId="07EC7315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Chars="0" w:firstLine="420" w:firstLineChars="0"/>
        <w:textAlignment w:val="auto"/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  <w:t>识别读取</w:t>
      </w:r>
      <w:r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  <w:tab/>
      </w:r>
    </w:p>
    <w:p w14:paraId="158921CB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Chars="0" w:firstLine="420" w:firstLineChars="0"/>
        <w:textAlignment w:val="auto"/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  <w:t>尺寸测量</w:t>
      </w:r>
      <w:r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  <w:tab/>
      </w:r>
    </w:p>
    <w:p w14:paraId="18BAC405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Chars="0" w:firstLine="420" w:firstLineChars="0"/>
        <w:textAlignment w:val="auto"/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  <w:t>缺陷检测</w:t>
      </w:r>
    </w:p>
    <w:p w14:paraId="023C0B4E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相机触发拍照方式不包括（ D）</w:t>
      </w:r>
    </w:p>
    <w:p w14:paraId="442894A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A 软件触发</w:t>
      </w:r>
    </w:p>
    <w:p w14:paraId="74512CC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B 硬件上升沿触发 </w:t>
      </w:r>
    </w:p>
    <w:p w14:paraId="700DB42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C 硬件下降沿触发</w:t>
      </w:r>
    </w:p>
    <w:p w14:paraId="0408B00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D 自由运行模式</w:t>
      </w:r>
    </w:p>
    <w:p w14:paraId="752A5D92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在曝光时间内，被测物体的运动距离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最少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超过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多少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个像素，则会产生拖影（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A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）</w:t>
      </w:r>
    </w:p>
    <w:p w14:paraId="530DAC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firstLine="42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A 1个像素</w:t>
      </w:r>
    </w:p>
    <w:p w14:paraId="2C3D0F1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firstLine="420" w:firstLineChars="0"/>
        <w:textAlignment w:val="auto"/>
        <w:rPr>
          <w:rFonts w:hint="eastAsia" w:asciiTheme="minorEastAsia" w:hAnsiTheme="minorEastAsia" w:eastAsiaTheme="minorEastAsia" w:cstheme="minorEastAsia"/>
          <w:color w:val="C0000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B 2个像素</w:t>
      </w:r>
    </w:p>
    <w:p w14:paraId="0CC667B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firstLine="420" w:firstLineChars="0"/>
        <w:textAlignment w:val="auto"/>
        <w:rPr>
          <w:rFonts w:hint="eastAsia" w:asciiTheme="minorEastAsia" w:hAnsiTheme="minorEastAsia" w:eastAsiaTheme="minorEastAsia" w:cstheme="minorEastAsia"/>
          <w:color w:val="C0000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C 3个像素</w:t>
      </w:r>
    </w:p>
    <w:p w14:paraId="229D865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firstLine="42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D以上都不对</w:t>
      </w:r>
    </w:p>
    <w:p w14:paraId="4171EFF5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Blob中直方图是对一张图片中,各像素点（A）的数量统计</w:t>
      </w:r>
    </w:p>
    <w:p w14:paraId="5BDE0BD4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Chars="0" w:firstLine="42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根据不同灰度值</w:t>
      </w:r>
    </w:p>
    <w:p w14:paraId="7E02555F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Chars="0" w:firstLine="42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根据不同对比度</w:t>
      </w:r>
    </w:p>
    <w:p w14:paraId="1888EEF1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Chars="0" w:firstLine="42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根据不同亮度</w:t>
      </w:r>
    </w:p>
    <w:p w14:paraId="64F08152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Chars="0" w:firstLine="42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以上都是</w:t>
      </w:r>
    </w:p>
    <w:p w14:paraId="72A15171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下列选项中，描述机器视觉引导功能的有（ ABCD） </w:t>
      </w:r>
    </w:p>
    <w:p w14:paraId="4E9E2496">
      <w:pPr>
        <w:numPr>
          <w:ilvl w:val="0"/>
          <w:numId w:val="0"/>
        </w:numPr>
        <w:snapToGrid w:val="0"/>
        <w:spacing w:before="0" w:after="0" w:line="480" w:lineRule="auto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A.夹爪精准抓取放置零件</w:t>
      </w:r>
    </w:p>
    <w:p w14:paraId="46B9A35E">
      <w:pPr>
        <w:numPr>
          <w:ilvl w:val="0"/>
          <w:numId w:val="0"/>
        </w:numPr>
        <w:snapToGrid w:val="0"/>
        <w:spacing w:before="0" w:after="0" w:line="480" w:lineRule="auto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B.提供产品坐标</w:t>
      </w:r>
    </w:p>
    <w:p w14:paraId="0DFC79F2">
      <w:pPr>
        <w:numPr>
          <w:ilvl w:val="0"/>
          <w:numId w:val="0"/>
        </w:numPr>
        <w:snapToGrid w:val="0"/>
        <w:spacing w:before="0" w:after="0" w:line="480" w:lineRule="auto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C.精确尺寸</w:t>
      </w:r>
    </w:p>
    <w:p w14:paraId="2DEF01F4">
      <w:pPr>
        <w:numPr>
          <w:ilvl w:val="0"/>
          <w:numId w:val="0"/>
        </w:numPr>
        <w:snapToGrid w:val="0"/>
        <w:spacing w:before="0" w:after="0" w:line="480" w:lineRule="auto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D.组装质量检测</w:t>
      </w:r>
    </w:p>
    <w:p w14:paraId="254D4EE4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为应对图像的畸变，可采用的措施包含如下（ACD）</w:t>
      </w:r>
    </w:p>
    <w:p w14:paraId="415B9D34">
      <w:pPr>
        <w:numPr>
          <w:ilvl w:val="0"/>
          <w:numId w:val="4"/>
        </w:numPr>
        <w:snapToGrid w:val="0"/>
        <w:spacing w:before="0" w:after="0" w:line="365" w:lineRule="auto"/>
        <w:ind w:left="42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 xml:space="preserve">使用低畸变镜头 </w:t>
      </w:r>
    </w:p>
    <w:p w14:paraId="1A70AAFE">
      <w:pPr>
        <w:numPr>
          <w:ilvl w:val="0"/>
          <w:numId w:val="4"/>
        </w:numPr>
        <w:snapToGrid w:val="0"/>
        <w:spacing w:before="0" w:after="0" w:line="365" w:lineRule="auto"/>
        <w:ind w:left="42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 xml:space="preserve">同视场大小，选用短焦距镜头  </w:t>
      </w:r>
    </w:p>
    <w:p w14:paraId="040ED4AD">
      <w:pPr>
        <w:numPr>
          <w:ilvl w:val="0"/>
          <w:numId w:val="4"/>
        </w:numPr>
        <w:snapToGrid w:val="0"/>
        <w:spacing w:before="0" w:after="0" w:line="365" w:lineRule="auto"/>
        <w:ind w:left="42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 xml:space="preserve">标定  </w:t>
      </w:r>
    </w:p>
    <w:p w14:paraId="66E4FDD7">
      <w:pPr>
        <w:numPr>
          <w:ilvl w:val="0"/>
          <w:numId w:val="4"/>
        </w:numPr>
        <w:snapToGrid w:val="0"/>
        <w:spacing w:before="0" w:after="0" w:line="365" w:lineRule="auto"/>
        <w:ind w:left="42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图像扭曲校正</w:t>
      </w:r>
    </w:p>
    <w:p w14:paraId="7909CDF4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视觉系统由哪几个部分组成（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ABCD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）</w:t>
      </w:r>
    </w:p>
    <w:p w14:paraId="2270E150">
      <w:pPr>
        <w:numPr>
          <w:ilvl w:val="0"/>
          <w:numId w:val="5"/>
        </w:numPr>
        <w:snapToGrid w:val="0"/>
        <w:spacing w:before="0" w:after="0" w:line="365" w:lineRule="auto"/>
        <w:ind w:left="42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光源和光源控制器</w:t>
      </w:r>
    </w:p>
    <w:p w14:paraId="51AC59A9">
      <w:pPr>
        <w:numPr>
          <w:ilvl w:val="0"/>
          <w:numId w:val="5"/>
        </w:numPr>
        <w:snapToGrid w:val="0"/>
        <w:spacing w:before="0" w:after="0" w:line="365" w:lineRule="auto"/>
        <w:ind w:left="42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相机和镜头 </w:t>
      </w:r>
    </w:p>
    <w:p w14:paraId="567E8608">
      <w:pPr>
        <w:numPr>
          <w:ilvl w:val="0"/>
          <w:numId w:val="5"/>
        </w:numPr>
        <w:snapToGrid w:val="0"/>
        <w:spacing w:before="0" w:after="0" w:line="365" w:lineRule="auto"/>
        <w:ind w:left="42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工控机</w:t>
      </w:r>
    </w:p>
    <w:p w14:paraId="4DE75DF8">
      <w:pPr>
        <w:numPr>
          <w:ilvl w:val="0"/>
          <w:numId w:val="5"/>
        </w:numPr>
        <w:snapToGrid w:val="0"/>
        <w:spacing w:before="0" w:after="0" w:line="365" w:lineRule="auto"/>
        <w:ind w:left="42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视觉软件</w:t>
      </w:r>
    </w:p>
    <w:p w14:paraId="0D4EE656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若遇见成像模糊的情况，可以做哪些操作来使得图像更加清晰（AB）</w:t>
      </w:r>
    </w:p>
    <w:p w14:paraId="032E193F">
      <w:pPr>
        <w:numPr>
          <w:ilvl w:val="0"/>
          <w:numId w:val="6"/>
        </w:numPr>
        <w:snapToGrid w:val="0"/>
        <w:spacing w:before="0" w:after="0" w:line="480" w:lineRule="auto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调整相机的工作距离 </w:t>
      </w:r>
    </w:p>
    <w:p w14:paraId="7929EC2B">
      <w:pPr>
        <w:numPr>
          <w:ilvl w:val="0"/>
          <w:numId w:val="6"/>
        </w:numPr>
        <w:snapToGrid w:val="0"/>
        <w:spacing w:before="0" w:after="0" w:line="480" w:lineRule="auto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调整镜头的焦距 </w:t>
      </w:r>
    </w:p>
    <w:p w14:paraId="0449CF3B">
      <w:pPr>
        <w:numPr>
          <w:ilvl w:val="0"/>
          <w:numId w:val="6"/>
        </w:numPr>
        <w:snapToGrid w:val="0"/>
        <w:spacing w:before="0" w:after="0" w:line="480" w:lineRule="auto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更换更高像素的相机 </w:t>
      </w:r>
    </w:p>
    <w:p w14:paraId="2EDD1B79">
      <w:pPr>
        <w:numPr>
          <w:ilvl w:val="0"/>
          <w:numId w:val="6"/>
        </w:numPr>
        <w:snapToGrid w:val="0"/>
        <w:spacing w:before="0" w:after="0" w:line="480" w:lineRule="auto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在软件中调整图像</w:t>
      </w:r>
    </w:p>
    <w:p w14:paraId="21CF110A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如下哪张图像效果最佳（D）</w:t>
      </w:r>
    </w:p>
    <w:p w14:paraId="0B252864">
      <w:pPr>
        <w:numPr>
          <w:ilvl w:val="0"/>
          <w:numId w:val="0"/>
        </w:numPr>
        <w:snapToGrid w:val="0"/>
        <w:spacing w:before="0" w:after="0" w:line="240" w:lineRule="auto"/>
        <w:ind w:left="58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2"/>
          <w:sz w:val="24"/>
          <w:szCs w:val="24"/>
        </w:rPr>
        <w:t>A.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0" distR="0">
            <wp:extent cx="2153285" cy="1451610"/>
            <wp:effectExtent l="0" t="0" r="18415" b="15240"/>
            <wp:docPr id="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descript"/>
                    <pic:cNvPicPr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2153285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B.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0" distR="0">
            <wp:extent cx="2114550" cy="1503045"/>
            <wp:effectExtent l="0" t="0" r="0" b="1905"/>
            <wp:docPr id="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descript"/>
                    <pic:cNvPicPr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211455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 xml:space="preserve"> </w:t>
      </w:r>
    </w:p>
    <w:p w14:paraId="2E98BE4D">
      <w:pPr>
        <w:numPr>
          <w:ilvl w:val="0"/>
          <w:numId w:val="0"/>
        </w:numPr>
        <w:snapToGrid w:val="0"/>
        <w:spacing w:before="0" w:after="0" w:line="240" w:lineRule="auto"/>
        <w:ind w:firstLine="480" w:firstLineChars="20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C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.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0" distR="0">
            <wp:extent cx="2185035" cy="1516380"/>
            <wp:effectExtent l="0" t="0" r="5715" b="7620"/>
            <wp:docPr id="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descript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218503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D.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0" distR="0">
            <wp:extent cx="2219960" cy="1478915"/>
            <wp:effectExtent l="0" t="0" r="8890" b="6985"/>
            <wp:docPr id="1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descript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221996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6B9F">
      <w:pPr>
        <w:numPr>
          <w:ilvl w:val="0"/>
          <w:numId w:val="0"/>
        </w:numPr>
        <w:snapToGrid w:val="0"/>
        <w:spacing w:before="0" w:after="0" w:line="365" w:lineRule="auto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 w14:paraId="0AAF88B2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什么是帧率的英文简称（C）</w:t>
      </w:r>
    </w:p>
    <w:p w14:paraId="65384D33">
      <w:pPr>
        <w:numPr>
          <w:ilvl w:val="0"/>
          <w:numId w:val="7"/>
        </w:numPr>
        <w:snapToGrid w:val="0"/>
        <w:spacing w:before="0" w:after="0" w:line="480" w:lineRule="auto"/>
        <w:ind w:left="420" w:leftChars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CCD </w:t>
      </w:r>
    </w:p>
    <w:p w14:paraId="5B3E5B22">
      <w:pPr>
        <w:numPr>
          <w:ilvl w:val="0"/>
          <w:numId w:val="7"/>
        </w:numPr>
        <w:snapToGrid w:val="0"/>
        <w:spacing w:before="0" w:after="0" w:line="480" w:lineRule="auto"/>
        <w:ind w:left="420" w:leftChars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COMMS </w:t>
      </w:r>
    </w:p>
    <w:p w14:paraId="485A0DF1">
      <w:pPr>
        <w:numPr>
          <w:ilvl w:val="0"/>
          <w:numId w:val="7"/>
        </w:numPr>
        <w:snapToGrid w:val="0"/>
        <w:spacing w:before="0" w:after="0" w:line="480" w:lineRule="auto"/>
        <w:ind w:left="420" w:leftChars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FPS </w:t>
      </w:r>
    </w:p>
    <w:p w14:paraId="5E52181E">
      <w:pPr>
        <w:numPr>
          <w:ilvl w:val="0"/>
          <w:numId w:val="7"/>
        </w:numPr>
        <w:snapToGrid w:val="0"/>
        <w:spacing w:before="0" w:after="0" w:line="480" w:lineRule="auto"/>
        <w:ind w:left="420" w:leftChars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FPV</w:t>
      </w:r>
    </w:p>
    <w:p w14:paraId="5388706B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color w:val="333333"/>
          <w:kern w:val="2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2"/>
          <w:sz w:val="24"/>
          <w:szCs w:val="24"/>
          <w:lang w:val="en-US" w:eastAsia="zh-CN"/>
        </w:rPr>
        <w:t>光源的主动散热方式有哪些( ABC )</w:t>
      </w:r>
    </w:p>
    <w:p w14:paraId="03C59921">
      <w:pPr>
        <w:numPr>
          <w:ilvl w:val="0"/>
          <w:numId w:val="8"/>
        </w:numPr>
        <w:snapToGrid w:val="0"/>
        <w:spacing w:before="0" w:after="0" w:line="480" w:lineRule="auto"/>
        <w:ind w:left="420" w:leftChars="0" w:firstLine="0" w:firstLineChars="0"/>
        <w:jc w:val="left"/>
        <w:rPr>
          <w:rFonts w:hint="eastAsia" w:asciiTheme="minorEastAsia" w:hAnsiTheme="minorEastAsia" w:eastAsiaTheme="minorEastAsia" w:cstheme="minorEastAsia"/>
          <w:color w:val="333333"/>
          <w:kern w:val="2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2"/>
          <w:sz w:val="24"/>
          <w:szCs w:val="24"/>
          <w:lang w:val="en-US" w:eastAsia="zh-CN"/>
        </w:rPr>
        <w:t>风冷（风扇）</w:t>
      </w:r>
    </w:p>
    <w:p w14:paraId="7A7F7B8D">
      <w:pPr>
        <w:numPr>
          <w:ilvl w:val="0"/>
          <w:numId w:val="8"/>
        </w:numPr>
        <w:snapToGrid w:val="0"/>
        <w:spacing w:before="0" w:after="0" w:line="480" w:lineRule="auto"/>
        <w:ind w:left="420" w:leftChars="0" w:firstLine="0" w:firstLineChars="0"/>
        <w:jc w:val="left"/>
        <w:rPr>
          <w:rFonts w:hint="eastAsia" w:asciiTheme="minorEastAsia" w:hAnsiTheme="minorEastAsia" w:eastAsiaTheme="minorEastAsia" w:cstheme="minorEastAsia"/>
          <w:color w:val="333333"/>
          <w:kern w:val="2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2"/>
          <w:sz w:val="24"/>
          <w:szCs w:val="24"/>
          <w:lang w:val="en-US" w:eastAsia="zh-CN"/>
        </w:rPr>
        <w:t>气冷</w:t>
      </w:r>
    </w:p>
    <w:p w14:paraId="1A246733">
      <w:pPr>
        <w:numPr>
          <w:ilvl w:val="0"/>
          <w:numId w:val="8"/>
        </w:numPr>
        <w:snapToGrid w:val="0"/>
        <w:spacing w:before="0" w:after="0" w:line="480" w:lineRule="auto"/>
        <w:ind w:left="420" w:leftChars="0" w:firstLine="0" w:firstLineChars="0"/>
        <w:jc w:val="left"/>
        <w:rPr>
          <w:rFonts w:hint="eastAsia" w:asciiTheme="minorEastAsia" w:hAnsiTheme="minorEastAsia" w:eastAsiaTheme="minorEastAsia" w:cstheme="minorEastAsia"/>
          <w:color w:val="333333"/>
          <w:kern w:val="2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2"/>
          <w:sz w:val="24"/>
          <w:szCs w:val="24"/>
          <w:lang w:val="en-US" w:eastAsia="zh-CN"/>
        </w:rPr>
        <w:t>水冷</w:t>
      </w:r>
    </w:p>
    <w:p w14:paraId="431AD9B4">
      <w:pPr>
        <w:numPr>
          <w:ilvl w:val="0"/>
          <w:numId w:val="8"/>
        </w:numPr>
        <w:snapToGrid w:val="0"/>
        <w:spacing w:before="0" w:after="0" w:line="480" w:lineRule="auto"/>
        <w:ind w:left="420" w:leftChars="0" w:firstLine="0" w:firstLineChars="0"/>
        <w:jc w:val="left"/>
        <w:rPr>
          <w:rFonts w:hint="eastAsia" w:asciiTheme="minorEastAsia" w:hAnsiTheme="minorEastAsia" w:eastAsiaTheme="minorEastAsia" w:cstheme="minorEastAsia"/>
          <w:color w:val="333333"/>
          <w:kern w:val="2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2"/>
          <w:sz w:val="24"/>
          <w:szCs w:val="24"/>
          <w:lang w:val="en-US" w:eastAsia="zh-CN"/>
        </w:rPr>
        <w:t>自然散热</w:t>
      </w:r>
    </w:p>
    <w:p w14:paraId="796784A6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color w:val="333333"/>
          <w:kern w:val="2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2"/>
          <w:sz w:val="24"/>
          <w:szCs w:val="24"/>
          <w:lang w:val="en-US" w:eastAsia="zh-CN"/>
        </w:rPr>
        <w:t>光圈系数F值越大，通光量（B）</w:t>
      </w:r>
    </w:p>
    <w:p w14:paraId="22C6E36D">
      <w:pPr>
        <w:numPr>
          <w:ilvl w:val="0"/>
          <w:numId w:val="9"/>
        </w:numPr>
        <w:snapToGrid w:val="0"/>
        <w:spacing w:before="0" w:after="0" w:line="480" w:lineRule="auto"/>
        <w:ind w:left="420" w:leftChars="0" w:firstLine="0" w:firstLineChars="0"/>
        <w:jc w:val="left"/>
        <w:rPr>
          <w:rFonts w:hint="eastAsia" w:asciiTheme="minorEastAsia" w:hAnsiTheme="minorEastAsia" w:eastAsiaTheme="minorEastAsia" w:cstheme="minorEastAsia"/>
          <w:color w:val="333333"/>
          <w:kern w:val="2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2"/>
          <w:sz w:val="24"/>
          <w:szCs w:val="24"/>
          <w:lang w:val="en-US" w:eastAsia="zh-CN"/>
        </w:rPr>
        <w:t>越大</w:t>
      </w:r>
    </w:p>
    <w:p w14:paraId="28C5BB12">
      <w:pPr>
        <w:numPr>
          <w:ilvl w:val="0"/>
          <w:numId w:val="9"/>
        </w:numPr>
        <w:snapToGrid w:val="0"/>
        <w:spacing w:before="0" w:after="0" w:line="480" w:lineRule="auto"/>
        <w:ind w:left="420" w:leftChars="0" w:firstLine="0" w:firstLineChars="0"/>
        <w:jc w:val="left"/>
        <w:rPr>
          <w:rFonts w:hint="eastAsia" w:asciiTheme="minorEastAsia" w:hAnsiTheme="minorEastAsia" w:eastAsiaTheme="minorEastAsia" w:cstheme="minorEastAsia"/>
          <w:color w:val="333333"/>
          <w:kern w:val="2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2"/>
          <w:sz w:val="24"/>
          <w:szCs w:val="24"/>
          <w:lang w:val="en-US" w:eastAsia="zh-CN"/>
        </w:rPr>
        <w:t>越小</w:t>
      </w:r>
    </w:p>
    <w:p w14:paraId="43576FCA">
      <w:pPr>
        <w:numPr>
          <w:ilvl w:val="0"/>
          <w:numId w:val="9"/>
        </w:numPr>
        <w:snapToGrid w:val="0"/>
        <w:spacing w:before="0" w:after="0" w:line="480" w:lineRule="auto"/>
        <w:ind w:left="420" w:leftChars="0" w:firstLine="0" w:firstLineChars="0"/>
        <w:jc w:val="left"/>
        <w:rPr>
          <w:rFonts w:hint="eastAsia" w:asciiTheme="minorEastAsia" w:hAnsiTheme="minorEastAsia" w:eastAsiaTheme="minorEastAsia" w:cstheme="minorEastAsia"/>
          <w:color w:val="333333"/>
          <w:kern w:val="2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2"/>
          <w:sz w:val="24"/>
          <w:szCs w:val="24"/>
          <w:lang w:val="en-US" w:eastAsia="zh-CN"/>
        </w:rPr>
        <w:t>不变</w:t>
      </w:r>
    </w:p>
    <w:p w14:paraId="0A52AA22">
      <w:pPr>
        <w:numPr>
          <w:ilvl w:val="0"/>
          <w:numId w:val="9"/>
        </w:numPr>
        <w:snapToGrid w:val="0"/>
        <w:spacing w:before="0" w:after="0" w:line="480" w:lineRule="auto"/>
        <w:ind w:left="420" w:leftChars="0" w:firstLine="0" w:firstLineChars="0"/>
        <w:jc w:val="left"/>
        <w:rPr>
          <w:rFonts w:hint="eastAsia" w:asciiTheme="minorEastAsia" w:hAnsiTheme="minorEastAsia" w:eastAsiaTheme="minorEastAsia" w:cstheme="minorEastAsia"/>
          <w:color w:val="333333"/>
          <w:kern w:val="2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2"/>
          <w:sz w:val="24"/>
          <w:szCs w:val="24"/>
          <w:lang w:val="en-US" w:eastAsia="zh-CN"/>
        </w:rPr>
        <w:t>以上都不正确</w:t>
      </w:r>
    </w:p>
    <w:p w14:paraId="23668D94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 xml:space="preserve">二值化后的图像（ </w:t>
      </w: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  <w:lang w:val="en-US" w:eastAsia="zh-CN"/>
        </w:rPr>
        <w:t>B</w:t>
      </w: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 xml:space="preserve"> ）</w:t>
      </w:r>
    </w:p>
    <w:p w14:paraId="1474D5C2">
      <w:pPr>
        <w:snapToGrid/>
        <w:spacing w:line="480" w:lineRule="auto"/>
        <w:ind w:firstLine="420" w:firstLine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>A. 一定是黑白图像</w:t>
      </w:r>
    </w:p>
    <w:p w14:paraId="59D88DFD">
      <w:pPr>
        <w:snapToGrid/>
        <w:spacing w:line="480" w:lineRule="auto"/>
        <w:ind w:firstLine="420" w:firstLine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>B. 只有两种灰度值</w:t>
      </w:r>
    </w:p>
    <w:p w14:paraId="11EFFE04">
      <w:pPr>
        <w:snapToGrid/>
        <w:spacing w:line="480" w:lineRule="auto"/>
        <w:ind w:firstLine="420" w:firstLine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>C. 可以直接用于图像识别</w:t>
      </w:r>
    </w:p>
    <w:p w14:paraId="2AF9223B">
      <w:pPr>
        <w:snapToGrid/>
        <w:spacing w:line="480" w:lineRule="auto"/>
        <w:ind w:firstLine="420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>D. 保留了原始图像的所有信息</w:t>
      </w:r>
    </w:p>
    <w:p w14:paraId="6874A959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 xml:space="preserve">图像二值化的主要目的是（ </w:t>
      </w: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  <w:lang w:val="en-US" w:eastAsia="zh-CN"/>
        </w:rPr>
        <w:t>B</w:t>
      </w: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 xml:space="preserve"> ）</w:t>
      </w:r>
    </w:p>
    <w:p w14:paraId="7AB30C8A">
      <w:pPr>
        <w:snapToGrid/>
        <w:spacing w:line="480" w:lineRule="auto"/>
        <w:ind w:firstLine="420" w:firstLine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>A. 增加图像色彩</w:t>
      </w:r>
    </w:p>
    <w:p w14:paraId="0637127B">
      <w:pPr>
        <w:snapToGrid/>
        <w:spacing w:line="480" w:lineRule="auto"/>
        <w:ind w:firstLine="420" w:firstLine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>B. 简化图像信息，突出目标</w:t>
      </w:r>
    </w:p>
    <w:p w14:paraId="38BCFF58">
      <w:pPr>
        <w:snapToGrid/>
        <w:spacing w:line="480" w:lineRule="auto"/>
        <w:ind w:firstLine="420" w:firstLine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>C. 提高图像分辨率</w:t>
      </w:r>
    </w:p>
    <w:p w14:paraId="4ED2C243">
      <w:pPr>
        <w:snapToGrid/>
        <w:spacing w:line="480" w:lineRule="auto"/>
        <w:ind w:firstLine="420" w:firstLine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>D. 去除图像噪声</w:t>
      </w:r>
    </w:p>
    <w:p w14:paraId="5EAFFBB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Chars="0"/>
        <w:textAlignment w:val="auto"/>
        <w:rPr>
          <w:rFonts w:hint="default"/>
          <w:lang w:val="en-US" w:eastAsia="zh-CN"/>
        </w:rPr>
      </w:pPr>
    </w:p>
    <w:p w14:paraId="5C8A6AFB"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80" w:beforeAutospacing="0" w:after="0" w:afterAutospacing="0" w:line="480" w:lineRule="auto"/>
        <w:ind w:left="0" w:right="0" w:firstLine="0"/>
        <w:textAlignment w:val="baseline"/>
        <w:rPr>
          <w:rFonts w:hint="eastAsia" w:ascii="宋体" w:hAnsi="宋体" w:eastAsia="宋体" w:cs="宋体"/>
          <w:b/>
          <w:bCs/>
          <w:i w:val="0"/>
          <w:iCs w:val="0"/>
          <w:caps w:val="0"/>
          <w:color w:val="060607"/>
          <w:spacing w:val="8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060607"/>
          <w:spacing w:val="8"/>
          <w:sz w:val="24"/>
          <w:szCs w:val="24"/>
          <w:shd w:val="clear" w:fill="FFFFFF"/>
          <w:vertAlign w:val="baseline"/>
        </w:rPr>
        <w:t>二、填空题（每</w:t>
      </w:r>
      <w:r>
        <w:rPr>
          <w:rFonts w:hint="eastAsia" w:cs="宋体"/>
          <w:b/>
          <w:bCs/>
          <w:i w:val="0"/>
          <w:iCs w:val="0"/>
          <w:caps w:val="0"/>
          <w:color w:val="060607"/>
          <w:spacing w:val="8"/>
          <w:sz w:val="24"/>
          <w:szCs w:val="24"/>
          <w:shd w:val="clear" w:fill="FFFFFF"/>
          <w:vertAlign w:val="baseline"/>
          <w:lang w:val="en-US" w:eastAsia="zh-CN"/>
        </w:rPr>
        <w:t>空1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060607"/>
          <w:spacing w:val="8"/>
          <w:sz w:val="24"/>
          <w:szCs w:val="24"/>
          <w:shd w:val="clear" w:fill="FFFFFF"/>
          <w:vertAlign w:val="baseline"/>
        </w:rPr>
        <w:t>分，共</w:t>
      </w:r>
      <w:r>
        <w:rPr>
          <w:rFonts w:hint="eastAsia" w:cs="宋体"/>
          <w:b/>
          <w:bCs/>
          <w:i w:val="0"/>
          <w:iCs w:val="0"/>
          <w:caps w:val="0"/>
          <w:color w:val="060607"/>
          <w:spacing w:val="8"/>
          <w:sz w:val="24"/>
          <w:szCs w:val="24"/>
          <w:shd w:val="clear" w:fill="FFFFFF"/>
          <w:vertAlign w:val="baseline"/>
          <w:lang w:val="en-US" w:eastAsia="zh-CN"/>
        </w:rPr>
        <w:t>20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060607"/>
          <w:spacing w:val="8"/>
          <w:sz w:val="24"/>
          <w:szCs w:val="24"/>
          <w:shd w:val="clear" w:fill="FFFFFF"/>
          <w:vertAlign w:val="baseline"/>
        </w:rPr>
        <w:t>分）</w:t>
      </w:r>
    </w:p>
    <w:p w14:paraId="0821D21F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80" w:beforeAutospacing="0" w:after="180" w:afterAutospacing="0" w:line="480" w:lineRule="auto"/>
        <w:ind w:left="0" w:right="0" w:firstLine="0"/>
        <w:jc w:val="left"/>
        <w:textAlignment w:val="baseline"/>
        <w:rPr>
          <w:rFonts w:hint="eastAsia" w:ascii="宋体" w:hAnsi="宋体" w:eastAsia="宋体" w:cs="宋体"/>
          <w:i w:val="0"/>
          <w:iCs w:val="0"/>
          <w:caps w:val="0"/>
          <w:color w:val="060607"/>
          <w:spacing w:val="4"/>
          <w:sz w:val="24"/>
          <w:szCs w:val="24"/>
        </w:rPr>
      </w:pPr>
      <w:r>
        <w:rPr>
          <w:rStyle w:val="10"/>
          <w:rFonts w:hint="eastAsia" w:ascii="宋体" w:hAnsi="宋体" w:eastAsia="宋体" w:cs="宋体"/>
          <w:b/>
          <w:bCs/>
          <w:i w:val="0"/>
          <w:iCs w:val="0"/>
          <w:caps w:val="0"/>
          <w:color w:val="060607"/>
          <w:spacing w:val="4"/>
          <w:kern w:val="0"/>
          <w:sz w:val="24"/>
          <w:szCs w:val="24"/>
          <w:shd w:val="clear" w:fill="FFFFFF"/>
          <w:vertAlign w:val="baseline"/>
          <w:lang w:val="en-US" w:eastAsia="zh-CN" w:bidi="ar"/>
        </w:rPr>
        <w:t>答题说明</w:t>
      </w: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4"/>
          <w:kern w:val="0"/>
          <w:sz w:val="24"/>
          <w:szCs w:val="24"/>
          <w:shd w:val="clear" w:fill="FFFFFF"/>
          <w:vertAlign w:val="baseline"/>
          <w:lang w:val="en-US" w:eastAsia="zh-CN" w:bidi="ar"/>
        </w:rPr>
        <w:t>：请在空白处填写正确的答案。</w:t>
      </w:r>
    </w:p>
    <w:p w14:paraId="6EF342E9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相机的常见数据接口有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  千兆网  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、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  USB  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、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  IEEE1394  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、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  CameraLink  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。</w:t>
      </w:r>
    </w:p>
    <w:p w14:paraId="1F3D4D5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 w14:paraId="6CC96479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光源控制器有哪两种与电脑主机连接的方式分别是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  网口  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、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  串口  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。</w:t>
      </w:r>
    </w:p>
    <w:p w14:paraId="781BF7E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 w14:paraId="3255D3AB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光源控制器上的标有CH的四个端口连接的是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>光源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。</w:t>
      </w:r>
    </w:p>
    <w:p w14:paraId="32F40BA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 w14:paraId="71390B9C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面阵相机有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</w:rPr>
        <w:t>全局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和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</w:rPr>
        <w:t>卷帘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两种曝光方式，曝光方式为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</w:rPr>
        <w:t>卷帘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的相机只适合拍摄静止物体。</w:t>
      </w:r>
    </w:p>
    <w:p w14:paraId="33DDC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 w14:paraId="34E96F2C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相机按照输出模式，靶面类型，图像色彩，芯片技术分类的话分别有哪些？</w:t>
      </w:r>
    </w:p>
    <w:p w14:paraId="595F65A8"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 w:val="0"/>
          <w:bCs w:val="0"/>
          <w:color w:val="auto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color w:val="auto"/>
          <w:kern w:val="0"/>
          <w:sz w:val="24"/>
          <w:szCs w:val="24"/>
          <w:lang w:val="en-US" w:eastAsia="zh-CN" w:bidi="ar"/>
        </w:rPr>
        <w:t>按输出模式分类</w:t>
      </w:r>
      <w:r>
        <w:rPr>
          <w:rFonts w:hint="eastAsia" w:asciiTheme="minorEastAsia" w:hAnsiTheme="minorEastAsia" w:cstheme="minorEastAsia"/>
          <w:b w:val="0"/>
          <w:bCs w:val="0"/>
          <w:color w:val="auto"/>
          <w:kern w:val="0"/>
          <w:sz w:val="24"/>
          <w:szCs w:val="24"/>
          <w:lang w:val="en-US" w:eastAsia="zh-CN" w:bidi="ar"/>
        </w:rPr>
        <w:t>: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模拟相机和数字相机 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auto"/>
          <w:kern w:val="0"/>
          <w:sz w:val="24"/>
          <w:szCs w:val="24"/>
          <w:lang w:val="en-US" w:eastAsia="zh-CN" w:bidi="ar"/>
        </w:rPr>
        <w:t>按图像色彩分类</w:t>
      </w:r>
      <w:r>
        <w:rPr>
          <w:rFonts w:hint="eastAsia" w:asciiTheme="minorEastAsia" w:hAnsiTheme="minorEastAsia" w:cstheme="minorEastAsia"/>
          <w:b w:val="0"/>
          <w:bCs w:val="0"/>
          <w:color w:val="auto"/>
          <w:kern w:val="0"/>
          <w:sz w:val="24"/>
          <w:szCs w:val="24"/>
          <w:lang w:val="en-US" w:eastAsia="zh-CN" w:bidi="ar"/>
        </w:rPr>
        <w:t>: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彩色相机和黑白相机 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auto"/>
          <w:kern w:val="0"/>
          <w:sz w:val="24"/>
          <w:szCs w:val="24"/>
          <w:lang w:val="en-US" w:eastAsia="zh-CN" w:bidi="ar"/>
        </w:rPr>
        <w:t xml:space="preserve"> </w:t>
      </w:r>
    </w:p>
    <w:p w14:paraId="75C178CA"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 w:val="0"/>
          <w:bCs w:val="0"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color w:val="auto"/>
          <w:kern w:val="0"/>
          <w:sz w:val="24"/>
          <w:szCs w:val="24"/>
          <w:lang w:val="en-US" w:eastAsia="zh-CN" w:bidi="ar"/>
        </w:rPr>
        <w:t>按芯片技术分类</w:t>
      </w:r>
      <w:r>
        <w:rPr>
          <w:rFonts w:hint="eastAsia" w:asciiTheme="minorEastAsia" w:hAnsiTheme="minorEastAsia" w:cstheme="minorEastAsia"/>
          <w:b w:val="0"/>
          <w:bCs w:val="0"/>
          <w:color w:val="auto"/>
          <w:kern w:val="0"/>
          <w:sz w:val="24"/>
          <w:szCs w:val="24"/>
          <w:lang w:val="en-US" w:eastAsia="zh-CN" w:bidi="ar"/>
        </w:rPr>
        <w:t>: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CCD相机和COMS相机 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auto"/>
          <w:kern w:val="0"/>
          <w:sz w:val="24"/>
          <w:szCs w:val="24"/>
          <w:lang w:val="en-US" w:eastAsia="zh-CN" w:bidi="ar"/>
        </w:rPr>
        <w:t>按靶面类型分类</w:t>
      </w:r>
      <w:r>
        <w:rPr>
          <w:rFonts w:hint="eastAsia" w:asciiTheme="minorEastAsia" w:hAnsiTheme="minorEastAsia" w:cstheme="minorEastAsia"/>
          <w:b w:val="0"/>
          <w:bCs w:val="0"/>
          <w:color w:val="auto"/>
          <w:kern w:val="0"/>
          <w:sz w:val="24"/>
          <w:szCs w:val="24"/>
          <w:lang w:val="en-US" w:eastAsia="zh-CN" w:bidi="ar"/>
        </w:rPr>
        <w:t>: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面阵相机和线阵相机 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auto"/>
          <w:kern w:val="0"/>
          <w:sz w:val="24"/>
          <w:szCs w:val="24"/>
          <w:lang w:val="en-US" w:eastAsia="zh-CN" w:bidi="ar"/>
        </w:rPr>
        <w:t xml:space="preserve"> </w:t>
      </w:r>
    </w:p>
    <w:p w14:paraId="7FBF7445"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 w:val="0"/>
          <w:bCs w:val="0"/>
          <w:color w:val="auto"/>
          <w:kern w:val="0"/>
          <w:sz w:val="24"/>
          <w:szCs w:val="24"/>
          <w:lang w:val="en-US" w:eastAsia="zh-CN" w:bidi="ar"/>
        </w:rPr>
      </w:pPr>
    </w:p>
    <w:p w14:paraId="7511701A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>图像基础信息中，</w:t>
      </w: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分辨率 </w:t>
      </w: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>表示图像在水平和垂直方向上所具有的像素数量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 w14:paraId="6B1D87E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 w14:paraId="02DEEE13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每个普通算子块里面所添加的所有算子的运行顺序是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  自上而下  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依次运行。</w:t>
      </w:r>
    </w:p>
    <w:p w14:paraId="5C14205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 w14:paraId="2182B05F">
      <w:pPr>
        <w:numPr>
          <w:ilvl w:val="0"/>
          <w:numId w:val="11"/>
        </w:numPr>
        <w:snapToGrid w:val="0"/>
        <w:spacing w:before="0" w:after="0" w:line="365" w:lineRule="auto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像元深度越大，灰度等级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 越多 </w:t>
      </w:r>
    </w:p>
    <w:p w14:paraId="11B7B235">
      <w:pPr>
        <w:numPr>
          <w:ilvl w:val="0"/>
          <w:numId w:val="0"/>
        </w:numPr>
        <w:snapToGrid w:val="0"/>
        <w:spacing w:before="0" w:after="0" w:line="365" w:lineRule="auto"/>
        <w:ind w:left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</w:pPr>
    </w:p>
    <w:p w14:paraId="04AC6CD8">
      <w:pPr>
        <w:numPr>
          <w:ilvl w:val="0"/>
          <w:numId w:val="11"/>
        </w:numPr>
        <w:snapToGrid w:val="0"/>
        <w:spacing w:before="0" w:after="0" w:line="365" w:lineRule="auto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数字图像灰度等级中，255表示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 纯白色 </w:t>
      </w:r>
    </w:p>
    <w:p w14:paraId="1CBB1186">
      <w:pPr>
        <w:numPr>
          <w:ilvl w:val="0"/>
          <w:numId w:val="0"/>
        </w:numPr>
        <w:snapToGrid w:val="0"/>
        <w:spacing w:before="0" w:after="0" w:line="365" w:lineRule="auto"/>
        <w:ind w:left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</w:pPr>
    </w:p>
    <w:p w14:paraId="59D2C261">
      <w:pPr>
        <w:pStyle w:val="11"/>
        <w:numPr>
          <w:ilvl w:val="0"/>
          <w:numId w:val="11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已知相机分辨率4000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pixel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*3000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pixel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 xml:space="preserve"> 视野50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mm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*3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7.5mm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 xml:space="preserve"> 那么像素精度是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    </w:t>
      </w:r>
      <w:r>
        <w:rPr>
          <w:rFonts w:hint="eastAsia" w:asciiTheme="minorEastAsia" w:hAnsiTheme="minorEastAsia" w:eastAsiaTheme="minorEastAsia" w:cstheme="minorEastAsia"/>
          <w:kern w:val="2"/>
          <w:sz w:val="24"/>
          <w:szCs w:val="24"/>
          <w:u w:val="single"/>
          <w:lang w:val="en-US" w:eastAsia="zh-CN" w:bidi="ar-SA"/>
        </w:rPr>
        <w:t>0.0125mm/pixel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   </w:t>
      </w:r>
    </w:p>
    <w:p w14:paraId="74122BF6">
      <w:pPr>
        <w:pStyle w:val="11"/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</w:pPr>
    </w:p>
    <w:p w14:paraId="56F84BDF">
      <w:pPr>
        <w:numPr>
          <w:ilvl w:val="0"/>
          <w:numId w:val="11"/>
        </w:numPr>
        <w:snapToGrid w:val="0"/>
        <w:spacing w:before="0" w:after="0" w:line="365" w:lineRule="auto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>图像二值化是将图像的像素值简化为</w:t>
      </w:r>
      <w:r>
        <w:rPr>
          <w:rFonts w:hint="eastAsia" w:asciiTheme="minorEastAsia" w:hAnsiTheme="minorEastAsia" w:eastAsiaTheme="minorEastAsia" w:cstheme="minorEastAsia"/>
          <w:sz w:val="24"/>
          <w:szCs w:val="24"/>
          <w:u w:val="single"/>
          <w:lang w:val="en-US" w:eastAsia="zh-CN"/>
        </w:rPr>
        <w:t xml:space="preserve">  两  </w:t>
      </w:r>
      <w:r>
        <w:rPr>
          <w:rFonts w:hint="eastAsia" w:asciiTheme="minorEastAsia" w:hAnsiTheme="minorEastAsia" w:eastAsiaTheme="minorEastAsia" w:cstheme="minorEastAsia"/>
          <w:b w:val="0"/>
          <w:i w:val="0"/>
          <w:strike w:val="0"/>
          <w:spacing w:val="0"/>
          <w:sz w:val="24"/>
          <w:szCs w:val="24"/>
          <w:u w:val="none"/>
        </w:rPr>
        <w:t>种状态。</w:t>
      </w:r>
    </w:p>
    <w:p w14:paraId="7C4B37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 w14:paraId="3E2A094A"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80" w:beforeAutospacing="0" w:after="0" w:afterAutospacing="0" w:line="480" w:lineRule="auto"/>
        <w:ind w:left="0" w:right="0" w:firstLine="0"/>
        <w:textAlignment w:val="baseline"/>
        <w:rPr>
          <w:rFonts w:hint="eastAsia" w:asciiTheme="minorEastAsia" w:hAnsiTheme="minorEastAsia" w:eastAsiaTheme="minorEastAsia" w:cstheme="minorEastAsia"/>
          <w:b/>
          <w:bCs/>
          <w:i w:val="0"/>
          <w:iCs w:val="0"/>
          <w:caps w:val="0"/>
          <w:color w:val="060607"/>
          <w:spacing w:val="8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/>
          <w:bCs/>
          <w:i w:val="0"/>
          <w:iCs w:val="0"/>
          <w:caps w:val="0"/>
          <w:color w:val="060607"/>
          <w:spacing w:val="8"/>
          <w:sz w:val="24"/>
          <w:szCs w:val="24"/>
          <w:shd w:val="clear" w:fill="FFFFFF"/>
          <w:vertAlign w:val="baseline"/>
          <w:lang w:val="en-US" w:eastAsia="zh-CN"/>
        </w:rPr>
        <w:t>三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iCs w:val="0"/>
          <w:caps w:val="0"/>
          <w:color w:val="060607"/>
          <w:spacing w:val="8"/>
          <w:sz w:val="24"/>
          <w:szCs w:val="24"/>
          <w:shd w:val="clear" w:fill="FFFFFF"/>
          <w:vertAlign w:val="baseline"/>
        </w:rPr>
        <w:t>、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iCs w:val="0"/>
          <w:caps w:val="0"/>
          <w:color w:val="060607"/>
          <w:spacing w:val="8"/>
          <w:sz w:val="24"/>
          <w:szCs w:val="24"/>
          <w:shd w:val="clear" w:fill="FFFFFF"/>
          <w:vertAlign w:val="baseline"/>
          <w:lang w:val="en-US" w:eastAsia="zh-CN"/>
        </w:rPr>
        <w:t>实操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iCs w:val="0"/>
          <w:caps w:val="0"/>
          <w:color w:val="060607"/>
          <w:spacing w:val="8"/>
          <w:sz w:val="24"/>
          <w:szCs w:val="24"/>
          <w:shd w:val="clear" w:fill="FFFFFF"/>
          <w:vertAlign w:val="baseline"/>
        </w:rPr>
        <w:t>题（共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iCs w:val="0"/>
          <w:caps w:val="0"/>
          <w:color w:val="060607"/>
          <w:spacing w:val="8"/>
          <w:sz w:val="24"/>
          <w:szCs w:val="24"/>
          <w:shd w:val="clear" w:fill="FFFFFF"/>
          <w:vertAlign w:val="baseline"/>
          <w:lang w:val="en-US" w:eastAsia="zh-CN"/>
        </w:rPr>
        <w:t>50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iCs w:val="0"/>
          <w:caps w:val="0"/>
          <w:color w:val="060607"/>
          <w:spacing w:val="8"/>
          <w:sz w:val="24"/>
          <w:szCs w:val="24"/>
          <w:shd w:val="clear" w:fill="FFFFFF"/>
          <w:vertAlign w:val="baseline"/>
        </w:rPr>
        <w:t>分）</w:t>
      </w:r>
    </w:p>
    <w:p w14:paraId="38E7CFCD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80" w:lineRule="auto"/>
        <w:ind w:leftChars="0" w:right="0" w:rightChars="0"/>
        <w:jc w:val="left"/>
        <w:textAlignment w:val="baseline"/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  <w:t>尺寸测量考核（见附件）</w:t>
      </w:r>
    </w:p>
    <w:p w14:paraId="1693FDF1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left"/>
        <w:textAlignment w:val="baseline"/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highlight w:val="none"/>
          <w:lang w:val="en-US" w:eastAsia="zh-CN"/>
        </w:rPr>
        <w:t>通讯方式：</w:t>
      </w:r>
      <w:r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  <w:t>TCP/IP通讯</w:t>
      </w:r>
    </w:p>
    <w:p w14:paraId="0F70C4AB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left"/>
        <w:textAlignment w:val="baseline"/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</w:pPr>
    </w:p>
    <w:p w14:paraId="40E2771E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left"/>
        <w:textAlignment w:val="baseline"/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highlight w:val="none"/>
          <w:lang w:val="en-US" w:eastAsia="zh-CN"/>
        </w:rPr>
        <w:t>发送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highlight w:val="none"/>
          <w:lang w:val="en-US" w:eastAsia="zh-CN"/>
        </w:rPr>
        <w:t>指令说明：</w:t>
      </w:r>
      <w:r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  <w:t>分支一</w:t>
      </w:r>
      <w:r>
        <w:rPr>
          <w:rFonts w:hint="eastAsia" w:asciiTheme="minorEastAsia" w:hAnsiTheme="minorEastAsia" w:cstheme="minorEastAsia"/>
          <w:sz w:val="24"/>
          <w:szCs w:val="24"/>
          <w:highlight w:val="none"/>
          <w:lang w:val="en-US" w:eastAsia="zh-CN"/>
        </w:rPr>
        <w:t>（标定）</w:t>
      </w:r>
      <w:r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  <w:t>触发指令为:Calib；分支二</w:t>
      </w:r>
      <w:r>
        <w:rPr>
          <w:rFonts w:hint="eastAsia" w:asciiTheme="minorEastAsia" w:hAnsiTheme="minorEastAsia" w:cstheme="minorEastAsia"/>
          <w:sz w:val="24"/>
          <w:szCs w:val="24"/>
          <w:highlight w:val="none"/>
          <w:lang w:val="en-US" w:eastAsia="zh-CN"/>
        </w:rPr>
        <w:t>（检测）</w:t>
      </w:r>
      <w:r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  <w:t>触发指令为:T1；</w:t>
      </w:r>
    </w:p>
    <w:p w14:paraId="2CDD55A2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left"/>
        <w:textAlignment w:val="baseline"/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</w:pPr>
    </w:p>
    <w:p w14:paraId="424C74B5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left"/>
        <w:textAlignment w:val="baseline"/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highlight w:val="none"/>
          <w:lang w:val="en-US" w:eastAsia="zh-CN"/>
        </w:rPr>
        <w:t>数据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highlight w:val="none"/>
          <w:lang w:val="en-US" w:eastAsia="zh-CN"/>
        </w:rPr>
        <w:t>返回说明：</w:t>
      </w:r>
      <w:r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  <w:t>分支一返回数据:Calib,OK(NG)</w:t>
      </w:r>
      <w:r>
        <w:rPr>
          <w:rFonts w:hint="eastAsia" w:asciiTheme="minorEastAsia" w:hAnsiTheme="minorEastAsia" w:cstheme="minorEastAsia"/>
          <w:sz w:val="24"/>
          <w:szCs w:val="24"/>
          <w:highlight w:val="none"/>
          <w:lang w:val="en-US" w:eastAsia="zh-CN"/>
        </w:rPr>
        <w:t>，</w:t>
      </w:r>
      <w:r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  <w:t>分支二</w:t>
      </w:r>
      <w:r>
        <w:rPr>
          <w:rFonts w:hint="eastAsia" w:asciiTheme="minorEastAsia" w:hAnsiTheme="minorEastAsia" w:cstheme="minorEastAsia"/>
          <w:sz w:val="24"/>
          <w:szCs w:val="24"/>
          <w:highlight w:val="none"/>
          <w:lang w:val="en-US" w:eastAsia="zh-CN"/>
        </w:rPr>
        <w:t>返回</w:t>
      </w:r>
      <w:r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  <w:t xml:space="preserve">数据: T1，length：xxx，width：xxx </w:t>
      </w:r>
    </w:p>
    <w:p w14:paraId="370A9B1A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left"/>
        <w:textAlignment w:val="baseline"/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</w:pPr>
    </w:p>
    <w:p w14:paraId="72CB485E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left"/>
        <w:textAlignment w:val="baseline"/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highlight w:val="none"/>
          <w:lang w:val="en-US" w:eastAsia="zh-CN"/>
        </w:rPr>
        <w:t>整体要求：</w:t>
      </w:r>
      <w:r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  <w:t>通讯控制，分支一进行标定板标定，分支二进行屏幕测量，</w:t>
      </w:r>
    </w:p>
    <w:p w14:paraId="27B4EB97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left"/>
        <w:textAlignment w:val="baseline"/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</w:pPr>
    </w:p>
    <w:p w14:paraId="4E5DECE5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left"/>
        <w:textAlignment w:val="baseline"/>
        <w:rPr>
          <w:rFonts w:hint="eastAsia" w:asciiTheme="minorEastAsia" w:hAnsiTheme="minorEastAsia" w:cstheme="minorEastAsia"/>
          <w:sz w:val="24"/>
          <w:szCs w:val="24"/>
          <w:highlight w:val="no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highlight w:val="none"/>
          <w:lang w:val="en-US" w:eastAsia="zh-CN"/>
        </w:rPr>
        <w:t>流程</w:t>
      </w:r>
      <w:r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  <w:t>：要求添加两个分支并根据不同的指令进入不同流程分支</w:t>
      </w:r>
      <w:r>
        <w:rPr>
          <w:rFonts w:hint="eastAsia" w:asciiTheme="minorEastAsia" w:hAnsiTheme="minorEastAsia" w:cstheme="minorEastAsia"/>
          <w:sz w:val="24"/>
          <w:szCs w:val="24"/>
          <w:highlight w:val="none"/>
          <w:lang w:val="en-US" w:eastAsia="zh-CN"/>
        </w:rPr>
        <w:t>,</w:t>
      </w:r>
      <w:r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  <w:t>每接收一次指令，处理完一张图片，若无接收指令，则通讯处于等待指令状态；</w:t>
      </w:r>
      <w:r>
        <w:rPr>
          <w:rFonts w:hint="eastAsia" w:asciiTheme="minorEastAsia" w:hAnsiTheme="minorEastAsia" w:cstheme="minorEastAsia"/>
          <w:sz w:val="24"/>
          <w:szCs w:val="24"/>
          <w:highlight w:val="none"/>
          <w:lang w:val="en-US" w:eastAsia="zh-CN"/>
        </w:rPr>
        <w:t>（总计6次指令，6张图片）</w:t>
      </w:r>
    </w:p>
    <w:p w14:paraId="48C6488C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left"/>
        <w:textAlignment w:val="baseline"/>
        <w:rPr>
          <w:rFonts w:hint="eastAsia" w:asciiTheme="minorEastAsia" w:hAnsiTheme="minorEastAsia" w:cstheme="minorEastAsia"/>
          <w:sz w:val="24"/>
          <w:szCs w:val="24"/>
          <w:highlight w:val="none"/>
          <w:lang w:val="en-US" w:eastAsia="zh-CN"/>
        </w:rPr>
      </w:pPr>
    </w:p>
    <w:p w14:paraId="0EC64060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left"/>
        <w:textAlignment w:val="baseline"/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highlight w:val="none"/>
          <w:lang w:val="en-US" w:eastAsia="zh-CN"/>
        </w:rPr>
        <w:t>分支：</w:t>
      </w:r>
      <w:r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  <w:t>分支一：进行标定板标定，生成标定文件，并以日期（月_日）加姓名首字母缩写命名；</w:t>
      </w:r>
    </w:p>
    <w:p w14:paraId="3DD0B0CF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 w:firstLine="720" w:firstLineChars="300"/>
        <w:jc w:val="left"/>
        <w:textAlignment w:val="baseline"/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  <w:t>分支二：进行屏幕测量，保存结果图，并以日期（月_日）加原图名命名</w:t>
      </w:r>
    </w:p>
    <w:p w14:paraId="5B28497F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left"/>
        <w:textAlignment w:val="baseline"/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</w:pPr>
    </w:p>
    <w:p w14:paraId="76BF945B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left"/>
        <w:textAlignment w:val="baseline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highlight w:val="none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highlight w:val="none"/>
          <w:lang w:val="en-US" w:eastAsia="zh-CN"/>
        </w:rPr>
        <w:t>功能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highlight w:val="none"/>
          <w:lang w:val="en-US" w:eastAsia="zh-CN"/>
        </w:rPr>
        <w:t>要求：</w:t>
      </w:r>
    </w:p>
    <w:p w14:paraId="1BACAE51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left"/>
        <w:textAlignment w:val="baseline"/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  <w:t>屏幕测量</w:t>
      </w:r>
    </w:p>
    <w:p w14:paraId="69253519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left"/>
        <w:textAlignment w:val="baseline"/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  <w:t>1.计算屏幕的长度与宽度，并将标定后的实际长度距离（非像素）返回给通讯</w:t>
      </w:r>
    </w:p>
    <w:p w14:paraId="1EA033BF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left"/>
        <w:textAlignment w:val="baseline"/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  <w:t>（格式：T1，length：xxx，width：xxx ）</w:t>
      </w:r>
    </w:p>
    <w:p w14:paraId="3371B6B6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left"/>
        <w:textAlignment w:val="baseline"/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  <w:t>2.保存窗口图（图像源即显示抓取）；</w:t>
      </w:r>
    </w:p>
    <w:p w14:paraId="37D3BF49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left"/>
        <w:textAlignment w:val="baseline"/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  <w:t>（图片保存路径：“D：/导出图像/姓名首字母/屏幕测量/窗口图”，图片命名：“测量窗口图“+当前时间）</w:t>
      </w:r>
    </w:p>
    <w:p w14:paraId="4DCD53EB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80" w:lineRule="auto"/>
        <w:ind w:leftChars="0" w:right="0" w:rightChars="0"/>
        <w:jc w:val="left"/>
        <w:textAlignment w:val="baseline"/>
        <w:rPr>
          <w:rFonts w:hint="eastAsia"/>
        </w:rPr>
      </w:pPr>
    </w:p>
    <w:p w14:paraId="3EFCA1A8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80" w:lineRule="auto"/>
        <w:ind w:leftChars="0" w:right="0" w:rightChars="0"/>
        <w:jc w:val="left"/>
        <w:textAlignment w:val="baseline"/>
        <w:rPr>
          <w:rFonts w:hint="eastAsia" w:asciiTheme="minorEastAsia" w:hAnsiTheme="minorEastAsia" w:eastAsiaTheme="minorEastAsia" w:cstheme="minorEastAsia"/>
          <w:sz w:val="24"/>
          <w:szCs w:val="24"/>
          <w:highlight w:val="none"/>
          <w:lang w:val="en-US" w:eastAsia="zh-CN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1518285</wp:posOffset>
            </wp:positionH>
            <wp:positionV relativeFrom="paragraph">
              <wp:posOffset>438785</wp:posOffset>
            </wp:positionV>
            <wp:extent cx="2272030" cy="1692910"/>
            <wp:effectExtent l="0" t="0" r="13970" b="2540"/>
            <wp:wrapNone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1692910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-796290</wp:posOffset>
            </wp:positionH>
            <wp:positionV relativeFrom="paragraph">
              <wp:posOffset>424815</wp:posOffset>
            </wp:positionV>
            <wp:extent cx="2272030" cy="1693545"/>
            <wp:effectExtent l="0" t="0" r="13970" b="1905"/>
            <wp:wrapNone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1693545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3910330</wp:posOffset>
            </wp:positionH>
            <wp:positionV relativeFrom="paragraph">
              <wp:posOffset>447040</wp:posOffset>
            </wp:positionV>
            <wp:extent cx="2093595" cy="1753235"/>
            <wp:effectExtent l="0" t="0" r="1905" b="18415"/>
            <wp:wrapNone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359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屏幕测量效果图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标定板标定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8"/>
    <w:family w:val="swiss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2901DA"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C0E4605"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qMOCsyAgAAYQQAAA4AAABkcnMvZTJvRG9jLnhtbK1UzY7TMBC+I/EO&#10;lu80aVlWVdV0VbYqQqrYlRbE2XWcJpL/ZLtNygPAG3Diwp3n6nPw2Wm6aOGwBy7O2DP+xt83M5nf&#10;dEqSg3C+Mbqg41FOidDclI3eFfTTx/WrKSU+MF0yabQo6FF4erN4+WLe2pmYmNrIUjgCEO1nrS1o&#10;HYKdZZnntVDMj4wVGs7KOMUCtm6XlY61QFcym+T5ddYaV1pnuPAep6veSc+I7jmApqoaLlaG75XQ&#10;oUd1QrIASr5urKeL9NqqEjzcVZUXgciCgmlIK5LA3sY1W8zZbOeYrRt+fgJ7zhOecFKs0Uh6gVqx&#10;wMjeNX9BqYY7400VRtyorCeSFAGLcf5Em4eaWZG4QGpvL6L7/wfLPxzuHWnKgl5RoplCwU/fv51+&#10;/Dr9/Equojyt9TNEPVjEhe6t6dA0w7nHYWTdVU7FL/gQ+CHu8SKu6ALh8dJ0Mp3mcHH4hg3ws8fr&#10;1vnwThhFolFQh+olUdlh40MfOoTEbNqsGylTBaUmbUGvX7/J04WLB+BSI0ck0T82WqHbdmdmW1Me&#10;QcyZvjO85esGyTfMh3vm0Ap4MIYl3GGppEESc7YoqY378q/zGI8KwUtJi9YqqMYkUSLfa1QOgGEw&#10;3GBsB0Pv1a1Br44xhJYnExdckINZOaM+Y4KWMQdcTHNkKmgYzNvQtzcmkIvlMgXtrWt2dX8BfWdZ&#10;2OgHy2OaKKS3y32AmEnjKFCvylk3dF6q0nlKYmv/uU9Rj3+Gx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uow4KzICAABh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7C0E4605"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E40D119">
    <w:pPr>
      <w:pBdr>
        <w:bottom w:val="single" w:color="auto" w:sz="4" w:space="0"/>
      </w:pBdr>
      <w:jc w:val="both"/>
      <w:rPr>
        <w:rFonts w:hint="default"/>
        <w:sz w:val="18"/>
        <w:lang w:val="en-US" w:eastAsia="zh-CN"/>
      </w:rPr>
    </w:pPr>
    <w:r>
      <w:rPr>
        <w:sz w:val="18"/>
      </w:rPr>
      <w:drawing>
        <wp:inline distT="0" distB="0" distL="114300" distR="114300">
          <wp:extent cx="749300" cy="287020"/>
          <wp:effectExtent l="0" t="0" r="12700" b="17780"/>
          <wp:docPr id="2" name="图片 2" descr="OPT-logo(1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OPT-logo(1)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49300" cy="2870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sz w:val="18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274310" cy="2016125"/>
          <wp:effectExtent l="0" t="1284605" r="0" b="1233170"/>
          <wp:wrapNone/>
          <wp:docPr id="1" name="WordPictureWatermark35540" descr="OPT-logo(1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WordPictureWatermark35540" descr="OPT-logo(1)"/>
                  <pic:cNvPicPr>
                    <a:picLocks noChangeAspect="1"/>
                  </pic:cNvPicPr>
                </pic:nvPicPr>
                <pic:blipFill>
                  <a:blip r:embed="rId1">
                    <a:lum bright="70000" contrast="-70000"/>
                  </a:blip>
                  <a:stretch>
                    <a:fillRect/>
                  </a:stretch>
                </pic:blipFill>
                <pic:spPr>
                  <a:xfrm rot="18900000">
                    <a:off x="0" y="0"/>
                    <a:ext cx="5274310" cy="2016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eastAsia"/>
        <w:sz w:val="18"/>
      </w:rPr>
      <w:t xml:space="preserve">   </w:t>
    </w:r>
    <w:r>
      <w:rPr>
        <w:rFonts w:hint="eastAsia"/>
        <w:sz w:val="18"/>
        <w:lang w:val="en-US" w:eastAsia="zh-CN"/>
      </w:rPr>
      <w:t xml:space="preserve">                                                                   基础考核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1E154F2"/>
    <w:multiLevelType w:val="singleLevel"/>
    <w:tmpl w:val="A1E154F2"/>
    <w:lvl w:ilvl="0" w:tentative="0">
      <w:start w:val="9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891B09F"/>
    <w:multiLevelType w:val="singleLevel"/>
    <w:tmpl w:val="C891B09F"/>
    <w:lvl w:ilvl="0" w:tentative="0">
      <w:start w:val="1"/>
      <w:numFmt w:val="upperLetter"/>
      <w:lvlText w:val="%1."/>
      <w:lvlJc w:val="left"/>
      <w:pPr>
        <w:tabs>
          <w:tab w:val="left" w:pos="312"/>
        </w:tabs>
        <w:ind w:left="420"/>
      </w:pPr>
    </w:lvl>
  </w:abstractNum>
  <w:abstractNum w:abstractNumId="2">
    <w:nsid w:val="E2840AA5"/>
    <w:multiLevelType w:val="singleLevel"/>
    <w:tmpl w:val="E2840AA5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3">
    <w:nsid w:val="E63381AC"/>
    <w:multiLevelType w:val="singleLevel"/>
    <w:tmpl w:val="E63381AC"/>
    <w:lvl w:ilvl="0" w:tentative="0">
      <w:start w:val="1"/>
      <w:numFmt w:val="upperLetter"/>
      <w:lvlText w:val="%1."/>
      <w:lvlJc w:val="left"/>
      <w:pPr>
        <w:tabs>
          <w:tab w:val="left" w:pos="312"/>
        </w:tabs>
        <w:ind w:left="420"/>
      </w:pPr>
    </w:lvl>
  </w:abstractNum>
  <w:abstractNum w:abstractNumId="4">
    <w:nsid w:val="EF2F72C8"/>
    <w:multiLevelType w:val="singleLevel"/>
    <w:tmpl w:val="EF2F72C8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5">
    <w:nsid w:val="F392C12F"/>
    <w:multiLevelType w:val="singleLevel"/>
    <w:tmpl w:val="F392C12F"/>
    <w:lvl w:ilvl="0" w:tentative="0">
      <w:start w:val="1"/>
      <w:numFmt w:val="upperLetter"/>
      <w:lvlText w:val="%1."/>
      <w:lvlJc w:val="left"/>
      <w:pPr>
        <w:tabs>
          <w:tab w:val="left" w:pos="312"/>
        </w:tabs>
        <w:ind w:left="420"/>
      </w:pPr>
    </w:lvl>
  </w:abstractNum>
  <w:abstractNum w:abstractNumId="6">
    <w:nsid w:val="18BF3026"/>
    <w:multiLevelType w:val="singleLevel"/>
    <w:tmpl w:val="18BF3026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19A94C99"/>
    <w:multiLevelType w:val="singleLevel"/>
    <w:tmpl w:val="19A94C99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24541A3B"/>
    <w:multiLevelType w:val="singleLevel"/>
    <w:tmpl w:val="24541A3B"/>
    <w:lvl w:ilvl="0" w:tentative="0">
      <w:start w:val="1"/>
      <w:numFmt w:val="upperLetter"/>
      <w:lvlText w:val="%1."/>
      <w:lvlJc w:val="left"/>
      <w:pPr>
        <w:tabs>
          <w:tab w:val="left" w:pos="312"/>
        </w:tabs>
        <w:ind w:left="420"/>
      </w:pPr>
    </w:lvl>
  </w:abstractNum>
  <w:abstractNum w:abstractNumId="9">
    <w:nsid w:val="6885BD71"/>
    <w:multiLevelType w:val="singleLevel"/>
    <w:tmpl w:val="6885BD71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0">
    <w:nsid w:val="6AFE7D51"/>
    <w:multiLevelType w:val="singleLevel"/>
    <w:tmpl w:val="6AFE7D51"/>
    <w:lvl w:ilvl="0" w:tentative="0">
      <w:start w:val="1"/>
      <w:numFmt w:val="upperLetter"/>
      <w:lvlText w:val="%1."/>
      <w:lvlJc w:val="left"/>
      <w:pPr>
        <w:tabs>
          <w:tab w:val="left" w:pos="312"/>
        </w:tabs>
        <w:ind w:left="420"/>
      </w:p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3"/>
  </w:num>
  <w:num w:numId="5">
    <w:abstractNumId w:val="10"/>
  </w:num>
  <w:num w:numId="6">
    <w:abstractNumId w:val="9"/>
  </w:num>
  <w:num w:numId="7">
    <w:abstractNumId w:val="5"/>
  </w:num>
  <w:num w:numId="8">
    <w:abstractNumId w:val="8"/>
  </w:num>
  <w:num w:numId="9">
    <w:abstractNumId w:val="1"/>
  </w:num>
  <w:num w:numId="10">
    <w:abstractNumId w:val="6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933BE"/>
    <w:rsid w:val="00E31084"/>
    <w:rsid w:val="03B4152C"/>
    <w:rsid w:val="043C7773"/>
    <w:rsid w:val="0503506E"/>
    <w:rsid w:val="07911FA0"/>
    <w:rsid w:val="09E61342"/>
    <w:rsid w:val="0AF96C09"/>
    <w:rsid w:val="0B8E5FB8"/>
    <w:rsid w:val="0D107288"/>
    <w:rsid w:val="0DB52269"/>
    <w:rsid w:val="0DE645FA"/>
    <w:rsid w:val="12AF2123"/>
    <w:rsid w:val="136F63BE"/>
    <w:rsid w:val="1544559C"/>
    <w:rsid w:val="15785D0F"/>
    <w:rsid w:val="157D01D5"/>
    <w:rsid w:val="15BC0E8E"/>
    <w:rsid w:val="172005D1"/>
    <w:rsid w:val="1A08488D"/>
    <w:rsid w:val="1BFD6053"/>
    <w:rsid w:val="1C053B84"/>
    <w:rsid w:val="1CDB70E4"/>
    <w:rsid w:val="1DEA2B8B"/>
    <w:rsid w:val="1F7C07EB"/>
    <w:rsid w:val="1FDF6B98"/>
    <w:rsid w:val="201D4E97"/>
    <w:rsid w:val="205C7D2F"/>
    <w:rsid w:val="20D74097"/>
    <w:rsid w:val="245A2A83"/>
    <w:rsid w:val="2654316A"/>
    <w:rsid w:val="2961794F"/>
    <w:rsid w:val="2EBE3503"/>
    <w:rsid w:val="319D0F30"/>
    <w:rsid w:val="3A601952"/>
    <w:rsid w:val="3A8111A5"/>
    <w:rsid w:val="3AD06895"/>
    <w:rsid w:val="3AD35A09"/>
    <w:rsid w:val="3D062578"/>
    <w:rsid w:val="3E481343"/>
    <w:rsid w:val="41D80AC0"/>
    <w:rsid w:val="4876582E"/>
    <w:rsid w:val="4B2361FD"/>
    <w:rsid w:val="4DDE7E13"/>
    <w:rsid w:val="50F1724C"/>
    <w:rsid w:val="540F57DE"/>
    <w:rsid w:val="55EB785C"/>
    <w:rsid w:val="56851B4B"/>
    <w:rsid w:val="57A57C8E"/>
    <w:rsid w:val="58336274"/>
    <w:rsid w:val="5CC97C32"/>
    <w:rsid w:val="5F817DC5"/>
    <w:rsid w:val="64457D3E"/>
    <w:rsid w:val="65171715"/>
    <w:rsid w:val="6694184A"/>
    <w:rsid w:val="66C97E30"/>
    <w:rsid w:val="67724E24"/>
    <w:rsid w:val="67942C47"/>
    <w:rsid w:val="68411A93"/>
    <w:rsid w:val="695076BB"/>
    <w:rsid w:val="6A6F34CB"/>
    <w:rsid w:val="6B987C03"/>
    <w:rsid w:val="6BDD3437"/>
    <w:rsid w:val="72942974"/>
    <w:rsid w:val="738C4872"/>
    <w:rsid w:val="78452DC3"/>
    <w:rsid w:val="7872306D"/>
    <w:rsid w:val="79166030"/>
    <w:rsid w:val="79380764"/>
    <w:rsid w:val="7AB103B1"/>
    <w:rsid w:val="7E0E0E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Strong"/>
    <w:basedOn w:val="9"/>
    <w:qFormat/>
    <w:uiPriority w:val="0"/>
    <w:rPr>
      <w:b/>
    </w:rPr>
  </w:style>
  <w:style w:type="paragraph" w:styleId="11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1498</Words>
  <Characters>1744</Characters>
  <Lines>1</Lines>
  <Paragraphs>1</Paragraphs>
  <TotalTime>24</TotalTime>
  <ScaleCrop>false</ScaleCrop>
  <LinksUpToDate>false</LinksUpToDate>
  <CharactersWithSpaces>1886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2025-02-13T02:37:00Z</dcterms:created>
  <dc:creator>12232</dc:creator>
  <cp:lastModifiedBy>张清亮</cp:lastModifiedBy>
  <dcterms:modified xsi:type="dcterms:W3CDTF">2025-07-14T03:50:23Z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KSOTemplateDocerSaveRecord">
    <vt:lpwstr>eyJoZGlkIjoiNTViY2Q4OWMxN2RhMGE5MTM1OTUzMjIyMTE5OGM2N2QiLCJ1c2VySWQiOiIxMDE2NDgwMDA3In0=</vt:lpwstr>
  </property>
  <property fmtid="{D5CDD505-2E9C-101B-9397-08002B2CF9AE}" pid="4" name="ICV">
    <vt:lpwstr>691ED79904134160A163EDCC5DFA11AD_12</vt:lpwstr>
  </property>
</Properties>
</file>